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F0" w:rsidRPr="00752D9F" w:rsidRDefault="00AB20F0">
      <w:pPr>
        <w:rPr>
          <w:rFonts w:ascii="Ubuntu" w:hAnsi="Ubuntu"/>
        </w:rPr>
      </w:pPr>
    </w:p>
    <w:p w:rsidR="00587BE8" w:rsidRPr="00AF350B" w:rsidRDefault="00587BE8" w:rsidP="00587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</w:rPr>
      </w:pPr>
      <w:r w:rsidRPr="00AF350B">
        <w:rPr>
          <w:rFonts w:ascii="Arial" w:hAnsi="Arial" w:cs="Arial"/>
          <w:b/>
          <w:bCs/>
          <w:color w:val="325370"/>
          <w:sz w:val="24"/>
          <w:szCs w:val="24"/>
        </w:rPr>
        <w:t>El TRIBUNAL SUPREMO, TRAS PONER OBJECIONES A LA COBERTURA URBANÍSTICA DE LA REGASIFICADORA, RECONOCE QUE REGANOSA HA PROCEDIDO CORRECTAMENTE EN SEGURIDAD Y MEDIO AMBIENTE</w:t>
      </w:r>
    </w:p>
    <w:p w:rsidR="00587BE8" w:rsidRPr="00AF350B" w:rsidRDefault="00587BE8" w:rsidP="00587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</w:rPr>
      </w:pPr>
    </w:p>
    <w:p w:rsidR="00587BE8" w:rsidRPr="00587BE8" w:rsidRDefault="00587BE8" w:rsidP="00587BE8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595959" w:themeColor="text1" w:themeTint="A6"/>
        </w:rPr>
      </w:pPr>
      <w:r w:rsidRPr="00587BE8">
        <w:rPr>
          <w:rFonts w:ascii="Arial" w:hAnsi="Arial" w:cs="Arial"/>
          <w:b/>
          <w:bCs/>
          <w:color w:val="595959" w:themeColor="text1" w:themeTint="A6"/>
        </w:rPr>
        <w:t xml:space="preserve">La anomalía detectada no sólo es subsanable, sino que el propio Tribunal apunta a que en la futura regularización habrán de ser tenidos en cuenta los trámites urbanísticos ya realizados para </w:t>
      </w:r>
      <w:r w:rsidR="00AF350B">
        <w:rPr>
          <w:rFonts w:ascii="Arial" w:hAnsi="Arial" w:cs="Arial"/>
          <w:b/>
          <w:bCs/>
          <w:color w:val="595959" w:themeColor="text1" w:themeTint="A6"/>
        </w:rPr>
        <w:t>resolverla.</w:t>
      </w:r>
      <w:r w:rsidRPr="00587BE8">
        <w:rPr>
          <w:rFonts w:ascii="Arial" w:hAnsi="Arial" w:cs="Arial"/>
          <w:b/>
          <w:bCs/>
          <w:color w:val="595959" w:themeColor="text1" w:themeTint="A6"/>
        </w:rPr>
        <w:t xml:space="preserve"> </w:t>
      </w:r>
    </w:p>
    <w:p w:rsidR="00C61638" w:rsidRPr="00784D1E" w:rsidRDefault="00C61638" w:rsidP="00C6163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784D1E" w:rsidRDefault="009763C6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784D1E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784D1E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="005B6880">
        <w:rPr>
          <w:rFonts w:ascii="Arial" w:hAnsi="Arial" w:cs="Arial"/>
          <w:b/>
          <w:bCs/>
          <w:color w:val="595959" w:themeColor="text1" w:themeTint="A6"/>
        </w:rPr>
        <w:t>4 de abril de 2016</w:t>
      </w:r>
      <w:r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5B6880" w:rsidRPr="00587BE8" w:rsidRDefault="005B6880" w:rsidP="005B688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5B6880">
        <w:rPr>
          <w:rFonts w:ascii="Arial" w:hAnsi="Arial" w:cs="Arial"/>
          <w:bCs/>
          <w:color w:val="595959" w:themeColor="text1" w:themeTint="A6"/>
        </w:rPr>
        <w:t xml:space="preserve">El fallo cuestiona un procedimiento en una tramitación administrativa larga y compleja, pero no pone en duda una instalación que es eficiente, segura, estratégica y de interés general. </w:t>
      </w:r>
      <w:r w:rsidRPr="00587BE8">
        <w:rPr>
          <w:rFonts w:ascii="Arial" w:hAnsi="Arial" w:cs="Arial"/>
          <w:bCs/>
          <w:color w:val="595959" w:themeColor="text1" w:themeTint="A6"/>
        </w:rPr>
        <w:t xml:space="preserve">El Tribunal Supremo reconoce que en cuestiones de seguridad y de medio ambiente la compañía ha procedido correctamente. Solo pone objeciones por una falta de cobertura urbanística que en realidad ya está subsanada, tal como reconoce el propio órgano judicial. </w:t>
      </w:r>
    </w:p>
    <w:p w:rsidR="005B6880" w:rsidRPr="00587BE8" w:rsidRDefault="005B6880" w:rsidP="005B688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5B6880" w:rsidRPr="00587BE8" w:rsidRDefault="005B6880" w:rsidP="005B688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587BE8">
        <w:rPr>
          <w:rFonts w:ascii="Arial" w:hAnsi="Arial" w:cs="Arial"/>
          <w:bCs/>
          <w:color w:val="595959" w:themeColor="text1" w:themeTint="A6"/>
        </w:rPr>
        <w:t>Puesto que se trata de una cuestión formal, y no de fondo, la anomalía detectada no sólo es subsanable, sino que la compañía trabaja ya en resolverla. El propio Tribunal Supremo apunta a la regularización de esa autorización, a la vista de los trámites urbanísticos ya realizados, que habrán de ser tenidos en cuenta “sin duda”.</w:t>
      </w:r>
    </w:p>
    <w:p w:rsidR="005B6880" w:rsidRPr="00587BE8" w:rsidRDefault="005B6880" w:rsidP="005B688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5B6880" w:rsidRPr="00587BE8" w:rsidRDefault="005B6880" w:rsidP="005B688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587BE8">
        <w:rPr>
          <w:rFonts w:ascii="Arial" w:hAnsi="Arial" w:cs="Arial"/>
          <w:bCs/>
          <w:color w:val="595959" w:themeColor="text1" w:themeTint="A6"/>
        </w:rPr>
        <w:t xml:space="preserve">Porque vivimos en un Estado de Derecho, </w:t>
      </w:r>
      <w:proofErr w:type="spellStart"/>
      <w:r w:rsidRPr="00587BE8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587BE8">
        <w:rPr>
          <w:rFonts w:ascii="Arial" w:hAnsi="Arial" w:cs="Arial"/>
          <w:bCs/>
          <w:color w:val="595959" w:themeColor="text1" w:themeTint="A6"/>
        </w:rPr>
        <w:t xml:space="preserve"> tiene la certeza de que cuenta con el amparo de las instituciones y el apoyo de la sociedad gallega para ajustar la tramitación administrativa de la autorización previa de la Dirección General de Política Energética y Minas a lo señalado por el Tribunal Supremo, que será cumplido estricta e íntegramente. El propio Tribunal Supremo reconoce que, actualmente, la instalación ya cuenta con la adecuada cobertura urbanística, que habrá de tenerse en cuenta para “resolver la nueva solicitud que se presente”.</w:t>
      </w:r>
    </w:p>
    <w:p w:rsidR="005B6880" w:rsidRPr="00587BE8" w:rsidRDefault="005B6880" w:rsidP="005B688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5B6880" w:rsidRPr="00587BE8" w:rsidRDefault="005B6880" w:rsidP="005B688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587BE8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587BE8">
        <w:rPr>
          <w:rFonts w:ascii="Arial" w:hAnsi="Arial" w:cs="Arial"/>
          <w:bCs/>
          <w:color w:val="595959" w:themeColor="text1" w:themeTint="A6"/>
        </w:rPr>
        <w:t xml:space="preserve"> es una compañía reconocida y sometida al control de las Administraciones europea, española, gallega y municipal lo que constituye el mejor aval para continuar su actividad en el sector gasista nacional e internacional.</w:t>
      </w:r>
    </w:p>
    <w:p w:rsidR="005B6880" w:rsidRPr="00587BE8" w:rsidRDefault="005B6880" w:rsidP="005B688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9763C6" w:rsidRPr="00587BE8" w:rsidRDefault="009763C6" w:rsidP="00F20AB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sectPr w:rsidR="009763C6" w:rsidRPr="00587BE8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97" w:rsidRDefault="000B1297" w:rsidP="009763C6">
      <w:pPr>
        <w:spacing w:after="0" w:line="240" w:lineRule="auto"/>
      </w:pPr>
      <w:r>
        <w:separator/>
      </w:r>
    </w:p>
  </w:endnote>
  <w:endnote w:type="continuationSeparator" w:id="0">
    <w:p w:rsidR="000B1297" w:rsidRDefault="000B1297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97" w:rsidRDefault="000B1297" w:rsidP="009763C6">
      <w:pPr>
        <w:spacing w:after="0" w:line="240" w:lineRule="auto"/>
      </w:pPr>
      <w:r>
        <w:separator/>
      </w:r>
    </w:p>
  </w:footnote>
  <w:footnote w:type="continuationSeparator" w:id="0">
    <w:p w:rsidR="000B1297" w:rsidRDefault="000B1297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93BBF"/>
    <w:rsid w:val="0009780F"/>
    <w:rsid w:val="000B1297"/>
    <w:rsid w:val="002A4045"/>
    <w:rsid w:val="002D467F"/>
    <w:rsid w:val="003441B2"/>
    <w:rsid w:val="00421D45"/>
    <w:rsid w:val="00485FBD"/>
    <w:rsid w:val="004E3043"/>
    <w:rsid w:val="00587BE8"/>
    <w:rsid w:val="005B6880"/>
    <w:rsid w:val="00630A1F"/>
    <w:rsid w:val="00647956"/>
    <w:rsid w:val="00690A13"/>
    <w:rsid w:val="006E176C"/>
    <w:rsid w:val="00752D9F"/>
    <w:rsid w:val="00784D1E"/>
    <w:rsid w:val="007973DA"/>
    <w:rsid w:val="007F18C1"/>
    <w:rsid w:val="008039FE"/>
    <w:rsid w:val="00863D14"/>
    <w:rsid w:val="008B155E"/>
    <w:rsid w:val="009302C4"/>
    <w:rsid w:val="009763C6"/>
    <w:rsid w:val="009924DE"/>
    <w:rsid w:val="009E301A"/>
    <w:rsid w:val="00A5553A"/>
    <w:rsid w:val="00AB20F0"/>
    <w:rsid w:val="00AF350B"/>
    <w:rsid w:val="00B01938"/>
    <w:rsid w:val="00B739E3"/>
    <w:rsid w:val="00BC64CC"/>
    <w:rsid w:val="00C26AFB"/>
    <w:rsid w:val="00C61638"/>
    <w:rsid w:val="00C627D0"/>
    <w:rsid w:val="00D6328E"/>
    <w:rsid w:val="00DD0395"/>
    <w:rsid w:val="00E21BB0"/>
    <w:rsid w:val="00E44283"/>
    <w:rsid w:val="00E82743"/>
    <w:rsid w:val="00ED0FE1"/>
    <w:rsid w:val="00F20AB2"/>
    <w:rsid w:val="00F6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Incis4</cp:lastModifiedBy>
  <cp:revision>4</cp:revision>
  <dcterms:created xsi:type="dcterms:W3CDTF">2016-04-04T12:18:00Z</dcterms:created>
  <dcterms:modified xsi:type="dcterms:W3CDTF">2016-04-04T12:29:00Z</dcterms:modified>
</cp:coreProperties>
</file>