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5F6250" w:rsidRPr="004201B6" w:rsidRDefault="005F6250" w:rsidP="005F62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0D631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REGANOSA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</w:t>
      </w:r>
      <w:r w:rsidR="000C303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ADAPTARÁ SU OFERTA DE SERVICIOS A LA DEMANDA CRECIENTE DE GNL COMO COMBUSTIBLE PARA BUQUES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</w:t>
      </w:r>
    </w:p>
    <w:p w:rsidR="005F6250" w:rsidRDefault="005F6250" w:rsidP="005F6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5F6250" w:rsidRPr="000D6314" w:rsidRDefault="005F6250" w:rsidP="005F62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5F6250" w:rsidRPr="000D6314" w:rsidRDefault="00124EAB" w:rsidP="00124E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>
        <w:rPr>
          <w:rFonts w:ascii="Arial" w:hAnsi="Arial" w:cs="Arial"/>
          <w:b/>
          <w:bCs/>
          <w:color w:val="595959" w:themeColor="text1" w:themeTint="A6"/>
          <w:lang w:val="es-ES_tradnl"/>
        </w:rPr>
        <w:t>Es necesario rea</w:t>
      </w:r>
      <w:r w:rsidR="00681558">
        <w:rPr>
          <w:rFonts w:ascii="Arial" w:hAnsi="Arial" w:cs="Arial"/>
          <w:b/>
          <w:bCs/>
          <w:color w:val="595959" w:themeColor="text1" w:themeTint="A6"/>
          <w:lang w:val="es-ES_tradnl"/>
        </w:rPr>
        <w:t>lizar inversiones en las terminales</w:t>
      </w:r>
      <w:r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gas n</w:t>
      </w:r>
      <w:r w:rsidR="0068155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atural licuado (GNL) para </w:t>
      </w:r>
      <w:r w:rsidR="000C3034">
        <w:rPr>
          <w:rFonts w:ascii="Arial" w:hAnsi="Arial" w:cs="Arial"/>
          <w:b/>
          <w:bCs/>
          <w:color w:val="595959" w:themeColor="text1" w:themeTint="A6"/>
          <w:lang w:val="es-ES_tradnl"/>
        </w:rPr>
        <w:t>satisfacer</w:t>
      </w:r>
      <w:r w:rsidR="0068155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r w:rsidR="00EB6841">
        <w:rPr>
          <w:rFonts w:ascii="Arial" w:hAnsi="Arial" w:cs="Arial"/>
          <w:b/>
          <w:bCs/>
          <w:color w:val="595959" w:themeColor="text1" w:themeTint="A6"/>
          <w:lang w:val="es-ES_tradnl"/>
        </w:rPr>
        <w:t>l</w:t>
      </w:r>
      <w:r w:rsidR="002A37C4">
        <w:rPr>
          <w:rFonts w:ascii="Arial" w:hAnsi="Arial" w:cs="Arial"/>
          <w:b/>
          <w:bCs/>
          <w:color w:val="595959" w:themeColor="text1" w:themeTint="A6"/>
          <w:lang w:val="es-ES_tradnl"/>
        </w:rPr>
        <w:t>as nuevas necesidade</w:t>
      </w:r>
      <w:r w:rsidR="00681558">
        <w:rPr>
          <w:rFonts w:ascii="Arial" w:hAnsi="Arial" w:cs="Arial"/>
          <w:b/>
          <w:bCs/>
          <w:color w:val="595959" w:themeColor="text1" w:themeTint="A6"/>
          <w:lang w:val="es-ES_tradnl"/>
        </w:rPr>
        <w:t>s de la</w:t>
      </w:r>
      <w:r w:rsidR="000C3034">
        <w:rPr>
          <w:rFonts w:ascii="Arial" w:hAnsi="Arial" w:cs="Arial"/>
          <w:b/>
          <w:bCs/>
          <w:color w:val="595959" w:themeColor="text1" w:themeTint="A6"/>
          <w:lang w:val="es-ES_tradnl"/>
        </w:rPr>
        <w:t>s</w:t>
      </w:r>
      <w:r w:rsidR="00681558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flota</w:t>
      </w:r>
      <w:r w:rsidR="000C3034">
        <w:rPr>
          <w:rFonts w:ascii="Arial" w:hAnsi="Arial" w:cs="Arial"/>
          <w:b/>
          <w:bCs/>
          <w:color w:val="595959" w:themeColor="text1" w:themeTint="A6"/>
          <w:lang w:val="es-ES_tradnl"/>
        </w:rPr>
        <w:t>s</w:t>
      </w:r>
    </w:p>
    <w:p w:rsidR="00C61638" w:rsidRPr="00DB463F" w:rsidRDefault="00C61638" w:rsidP="00DB4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Default="00443FC7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Madrid, 10 de abril de 2018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  <w:r w:rsidR="00681558">
        <w:rPr>
          <w:rFonts w:ascii="Arial" w:hAnsi="Arial" w:cs="Arial"/>
          <w:b/>
          <w:bCs/>
          <w:color w:val="595959" w:themeColor="text1" w:themeTint="A6"/>
        </w:rPr>
        <w:t>-</w:t>
      </w:r>
    </w:p>
    <w:p w:rsidR="00681558" w:rsidRDefault="00681558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681558" w:rsidRPr="00681558" w:rsidRDefault="00681558" w:rsidP="006815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  <w:r w:rsidRPr="00681558">
        <w:rPr>
          <w:rFonts w:ascii="Arial" w:hAnsi="Arial" w:cs="Arial"/>
          <w:bCs/>
          <w:color w:val="595959" w:themeColor="text1" w:themeTint="A6"/>
        </w:rPr>
        <w:t xml:space="preserve">La terminal de </w:t>
      </w:r>
      <w:proofErr w:type="spellStart"/>
      <w:r w:rsidRPr="00681558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681558">
        <w:rPr>
          <w:rFonts w:ascii="Arial" w:hAnsi="Arial" w:cs="Arial"/>
          <w:bCs/>
          <w:color w:val="595959" w:themeColor="text1" w:themeTint="A6"/>
        </w:rPr>
        <w:t xml:space="preserve"> en el puerto ferrolano ha asumido el reto de adaptar su oferta de servicios a la demanda creciente de gas natural licuado (GNL) como combustible para el transporte marítimo. El sector estima que en 2025 el avituallamiento a barcos supondrá un 20 % del mercado total de GNL. Así lo ha  puesto de manifiesto hoy Carlos Vales, director del Proyecto </w:t>
      </w:r>
      <w:proofErr w:type="spellStart"/>
      <w:r w:rsidRPr="00681558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681558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681558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681558">
        <w:rPr>
          <w:rFonts w:ascii="Arial" w:hAnsi="Arial" w:cs="Arial"/>
          <w:bCs/>
          <w:color w:val="595959" w:themeColor="text1" w:themeTint="A6"/>
        </w:rPr>
        <w:t>, en una reunión técnica celebrada en Madrid.</w:t>
      </w:r>
    </w:p>
    <w:p w:rsidR="00681558" w:rsidRPr="00784D1E" w:rsidRDefault="00681558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DB463F" w:rsidRPr="00EB6841" w:rsidRDefault="00DB463F" w:rsidP="00124E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proofErr w:type="spellStart"/>
      <w:r w:rsidRPr="00124EAB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124EAB">
        <w:rPr>
          <w:rFonts w:ascii="Arial" w:hAnsi="Arial" w:cs="Arial"/>
          <w:bCs/>
          <w:color w:val="595959" w:themeColor="text1" w:themeTint="A6"/>
        </w:rPr>
        <w:t xml:space="preserve"> ha participado como ponente en la jornada internacional “</w:t>
      </w:r>
      <w:proofErr w:type="spellStart"/>
      <w:r w:rsidRPr="00124EAB">
        <w:rPr>
          <w:rFonts w:ascii="Arial" w:hAnsi="Arial" w:cs="Arial"/>
          <w:bCs/>
          <w:color w:val="595959" w:themeColor="text1" w:themeTint="A6"/>
        </w:rPr>
        <w:t>Clean</w:t>
      </w:r>
      <w:proofErr w:type="spellEnd"/>
      <w:r w:rsidRPr="00124EAB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124EAB">
        <w:rPr>
          <w:rFonts w:ascii="Arial" w:hAnsi="Arial" w:cs="Arial"/>
          <w:bCs/>
          <w:color w:val="595959" w:themeColor="text1" w:themeTint="A6"/>
        </w:rPr>
        <w:t>power</w:t>
      </w:r>
      <w:proofErr w:type="spellEnd"/>
      <w:r w:rsidRPr="00124EAB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124EAB">
        <w:rPr>
          <w:rFonts w:ascii="Arial" w:hAnsi="Arial" w:cs="Arial"/>
          <w:bCs/>
          <w:color w:val="595959" w:themeColor="text1" w:themeTint="A6"/>
        </w:rPr>
        <w:t>for</w:t>
      </w:r>
      <w:proofErr w:type="spellEnd"/>
      <w:r w:rsidRPr="00124EAB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124EAB">
        <w:rPr>
          <w:rFonts w:ascii="Arial" w:hAnsi="Arial" w:cs="Arial"/>
          <w:bCs/>
          <w:color w:val="595959" w:themeColor="text1" w:themeTint="A6"/>
        </w:rPr>
        <w:t>transport</w:t>
      </w:r>
      <w:proofErr w:type="spellEnd"/>
      <w:r w:rsidRPr="00124EAB">
        <w:rPr>
          <w:rFonts w:ascii="Arial" w:hAnsi="Arial" w:cs="Arial"/>
          <w:bCs/>
          <w:color w:val="595959" w:themeColor="text1" w:themeTint="A6"/>
        </w:rPr>
        <w:t>: inversiones a realizar y tecnologías”</w:t>
      </w:r>
      <w:r w:rsidR="00681558">
        <w:rPr>
          <w:rFonts w:ascii="Arial" w:hAnsi="Arial" w:cs="Arial"/>
          <w:bCs/>
          <w:color w:val="595959" w:themeColor="text1" w:themeTint="A6"/>
        </w:rPr>
        <w:t>,</w:t>
      </w:r>
      <w:r w:rsidRPr="00124EAB">
        <w:rPr>
          <w:rFonts w:ascii="Arial" w:hAnsi="Arial" w:cs="Arial"/>
          <w:bCs/>
          <w:color w:val="595959" w:themeColor="text1" w:themeTint="A6"/>
        </w:rPr>
        <w:t xml:space="preserve"> que se ha celebrado esta </w:t>
      </w:r>
      <w:r w:rsidR="00124EAB" w:rsidRPr="00124EAB">
        <w:rPr>
          <w:rFonts w:ascii="Arial" w:hAnsi="Arial" w:cs="Arial"/>
          <w:bCs/>
          <w:color w:val="595959" w:themeColor="text1" w:themeTint="A6"/>
        </w:rPr>
        <w:t>mañana</w:t>
      </w:r>
      <w:r w:rsidRPr="00124EAB">
        <w:rPr>
          <w:rFonts w:ascii="Arial" w:hAnsi="Arial" w:cs="Arial"/>
          <w:bCs/>
          <w:color w:val="595959" w:themeColor="text1" w:themeTint="A6"/>
        </w:rPr>
        <w:t xml:space="preserve"> en la sede de la Comisión Europea en Madrid</w:t>
      </w:r>
      <w:r w:rsidR="00450D2E">
        <w:rPr>
          <w:rFonts w:ascii="Arial" w:hAnsi="Arial" w:cs="Arial"/>
          <w:bCs/>
          <w:color w:val="595959" w:themeColor="text1" w:themeTint="A6"/>
        </w:rPr>
        <w:t>, organizada por la Asociación Ibérica de Logística y Puertos (AILOP)</w:t>
      </w:r>
      <w:r w:rsidRPr="00124EAB">
        <w:rPr>
          <w:rFonts w:ascii="Arial" w:hAnsi="Arial" w:cs="Arial"/>
          <w:bCs/>
          <w:color w:val="595959" w:themeColor="text1" w:themeTint="A6"/>
        </w:rPr>
        <w:t xml:space="preserve">. </w:t>
      </w:r>
      <w:r w:rsidR="000C3034">
        <w:rPr>
          <w:rFonts w:ascii="Arial" w:hAnsi="Arial" w:cs="Arial"/>
          <w:bCs/>
          <w:color w:val="595959" w:themeColor="text1" w:themeTint="A6"/>
        </w:rPr>
        <w:t>H</w:t>
      </w:r>
      <w:r w:rsidR="00681558">
        <w:rPr>
          <w:rFonts w:ascii="Arial" w:hAnsi="Arial" w:cs="Arial"/>
          <w:bCs/>
          <w:color w:val="595959" w:themeColor="text1" w:themeTint="A6"/>
        </w:rPr>
        <w:t>a</w:t>
      </w:r>
      <w:r>
        <w:rPr>
          <w:rFonts w:ascii="Arial" w:hAnsi="Arial" w:cs="Arial"/>
          <w:bCs/>
          <w:color w:val="595959" w:themeColor="text1" w:themeTint="A6"/>
        </w:rPr>
        <w:t xml:space="preserve"> expu</w:t>
      </w:r>
      <w:r w:rsidR="00681558">
        <w:rPr>
          <w:rFonts w:ascii="Arial" w:hAnsi="Arial" w:cs="Arial"/>
          <w:bCs/>
          <w:color w:val="595959" w:themeColor="text1" w:themeTint="A6"/>
        </w:rPr>
        <w:t>e</w:t>
      </w:r>
      <w:r>
        <w:rPr>
          <w:rFonts w:ascii="Arial" w:hAnsi="Arial" w:cs="Arial"/>
          <w:bCs/>
          <w:color w:val="595959" w:themeColor="text1" w:themeTint="A6"/>
        </w:rPr>
        <w:t>s</w:t>
      </w:r>
      <w:r w:rsidR="00681558">
        <w:rPr>
          <w:rFonts w:ascii="Arial" w:hAnsi="Arial" w:cs="Arial"/>
          <w:bCs/>
          <w:color w:val="595959" w:themeColor="text1" w:themeTint="A6"/>
        </w:rPr>
        <w:t>t</w:t>
      </w:r>
      <w:r>
        <w:rPr>
          <w:rFonts w:ascii="Arial" w:hAnsi="Arial" w:cs="Arial"/>
          <w:bCs/>
          <w:color w:val="595959" w:themeColor="text1" w:themeTint="A6"/>
        </w:rPr>
        <w:t xml:space="preserve">o la necesidad de </w:t>
      </w:r>
      <w:r w:rsidR="00124EAB">
        <w:rPr>
          <w:rFonts w:ascii="Arial" w:hAnsi="Arial" w:cs="Arial"/>
          <w:bCs/>
          <w:color w:val="595959" w:themeColor="text1" w:themeTint="A6"/>
        </w:rPr>
        <w:t xml:space="preserve">realizar </w:t>
      </w:r>
      <w:r>
        <w:rPr>
          <w:rFonts w:ascii="Arial" w:hAnsi="Arial" w:cs="Arial"/>
          <w:bCs/>
          <w:color w:val="595959" w:themeColor="text1" w:themeTint="A6"/>
        </w:rPr>
        <w:t xml:space="preserve">inversiones en las terminales de GNL españolas para ampliar su cartera de </w:t>
      </w:r>
      <w:r w:rsidRPr="00EB6841">
        <w:rPr>
          <w:rFonts w:ascii="Arial" w:hAnsi="Arial" w:cs="Arial"/>
          <w:bCs/>
          <w:color w:val="595959" w:themeColor="text1" w:themeTint="A6"/>
        </w:rPr>
        <w:t xml:space="preserve">servicios al suministro eficiente de este combustible limpio </w:t>
      </w:r>
      <w:r w:rsidR="00EB6841" w:rsidRPr="00EB6841">
        <w:rPr>
          <w:rFonts w:ascii="Arial" w:hAnsi="Arial" w:cs="Arial"/>
          <w:bCs/>
          <w:color w:val="595959" w:themeColor="text1" w:themeTint="A6"/>
        </w:rPr>
        <w:t>para el transporte marítimo</w:t>
      </w:r>
      <w:r w:rsidRPr="00EB6841">
        <w:rPr>
          <w:rFonts w:ascii="Arial" w:hAnsi="Arial" w:cs="Arial"/>
          <w:bCs/>
          <w:color w:val="595959" w:themeColor="text1" w:themeTint="A6"/>
        </w:rPr>
        <w:t>.</w:t>
      </w:r>
    </w:p>
    <w:p w:rsidR="009763C6" w:rsidRPr="000C3034" w:rsidRDefault="009763C6" w:rsidP="00124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E77E15" w:rsidRDefault="000C3034" w:rsidP="00124E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>Carlos Vales</w:t>
      </w:r>
      <w:r w:rsidR="00124EAB" w:rsidRPr="00124EAB">
        <w:rPr>
          <w:rFonts w:ascii="Arial" w:hAnsi="Arial" w:cs="Arial"/>
          <w:bCs/>
          <w:color w:val="595959" w:themeColor="text1" w:themeTint="A6"/>
        </w:rPr>
        <w:t xml:space="preserve"> ha intervenido en una mesa redonda dedicada a “Infraestructuras para los nuevos combustibles”, junto a representantes de Puertos del Estado y del Consorcio Europeo ECO-GATE.</w:t>
      </w:r>
      <w:r w:rsidR="00EB6841">
        <w:rPr>
          <w:rFonts w:ascii="Arial" w:hAnsi="Arial" w:cs="Arial"/>
          <w:bCs/>
          <w:color w:val="595959" w:themeColor="text1" w:themeTint="A6"/>
        </w:rPr>
        <w:t xml:space="preserve"> </w:t>
      </w:r>
      <w:r w:rsidR="00DB463F" w:rsidRPr="00124EAB">
        <w:rPr>
          <w:rFonts w:ascii="Arial" w:hAnsi="Arial" w:cs="Arial"/>
          <w:bCs/>
          <w:color w:val="595959" w:themeColor="text1" w:themeTint="A6"/>
        </w:rPr>
        <w:t xml:space="preserve">Ante un auditorio formado por profesionales de los sectores de la energía y del transporte, ha centrado su exposición en las inversiones necesarias para preparar las plantas de GNL para ofrecer </w:t>
      </w:r>
      <w:r w:rsidR="00EB6841">
        <w:rPr>
          <w:rFonts w:ascii="Arial" w:hAnsi="Arial" w:cs="Arial"/>
          <w:bCs/>
          <w:color w:val="595959" w:themeColor="text1" w:themeTint="A6"/>
        </w:rPr>
        <w:t>nuevos servicios a sus clientes. El principal, el</w:t>
      </w:r>
      <w:r w:rsidR="00DB463F" w:rsidRPr="00124EAB">
        <w:rPr>
          <w:rFonts w:ascii="Arial" w:hAnsi="Arial" w:cs="Arial"/>
          <w:bCs/>
          <w:color w:val="595959" w:themeColor="text1" w:themeTint="A6"/>
        </w:rPr>
        <w:t xml:space="preserve"> suministro de </w:t>
      </w:r>
      <w:r w:rsidR="00EB6841">
        <w:rPr>
          <w:rFonts w:ascii="Arial" w:hAnsi="Arial" w:cs="Arial"/>
          <w:bCs/>
          <w:color w:val="595959" w:themeColor="text1" w:themeTint="A6"/>
        </w:rPr>
        <w:t xml:space="preserve">gas natural licuado como </w:t>
      </w:r>
      <w:r w:rsidR="00DB463F" w:rsidRPr="00124EAB">
        <w:rPr>
          <w:rFonts w:ascii="Arial" w:hAnsi="Arial" w:cs="Arial"/>
          <w:bCs/>
          <w:color w:val="595959" w:themeColor="text1" w:themeTint="A6"/>
        </w:rPr>
        <w:t xml:space="preserve">combustible </w:t>
      </w:r>
      <w:r w:rsidR="00EB6841">
        <w:rPr>
          <w:rFonts w:ascii="Arial" w:hAnsi="Arial" w:cs="Arial"/>
          <w:bCs/>
          <w:color w:val="595959" w:themeColor="text1" w:themeTint="A6"/>
        </w:rPr>
        <w:t>para buques, debido a sus enormes ventajas ambientales frente a los combustibles que emplean en la actualidad.</w:t>
      </w:r>
    </w:p>
    <w:p w:rsidR="00EB6841" w:rsidRDefault="00EB6841" w:rsidP="00124E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124EAB" w:rsidRDefault="00124EAB" w:rsidP="00124E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 w:rsidRPr="00124EAB">
        <w:rPr>
          <w:rFonts w:ascii="Arial" w:hAnsi="Arial" w:cs="Arial"/>
          <w:bCs/>
          <w:color w:val="595959" w:themeColor="text1" w:themeTint="A6"/>
        </w:rPr>
        <w:t>El representante d</w:t>
      </w:r>
      <w:r w:rsidR="000C3034">
        <w:rPr>
          <w:rFonts w:ascii="Arial" w:hAnsi="Arial" w:cs="Arial"/>
          <w:bCs/>
          <w:color w:val="595959" w:themeColor="text1" w:themeTint="A6"/>
        </w:rPr>
        <w:t xml:space="preserve">e </w:t>
      </w:r>
      <w:proofErr w:type="spellStart"/>
      <w:r w:rsidR="000C3034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="000C3034">
        <w:rPr>
          <w:rFonts w:ascii="Arial" w:hAnsi="Arial" w:cs="Arial"/>
          <w:bCs/>
          <w:color w:val="595959" w:themeColor="text1" w:themeTint="A6"/>
        </w:rPr>
        <w:t xml:space="preserve"> también ha explicado</w:t>
      </w:r>
      <w:r w:rsidRPr="00124EAB">
        <w:rPr>
          <w:rFonts w:ascii="Arial" w:hAnsi="Arial" w:cs="Arial"/>
          <w:bCs/>
          <w:color w:val="595959" w:themeColor="text1" w:themeTint="A6"/>
        </w:rPr>
        <w:t xml:space="preserve"> el proyecto de </w:t>
      </w:r>
      <w:proofErr w:type="spellStart"/>
      <w:r w:rsidRPr="00124EAB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124EAB">
        <w:rPr>
          <w:rFonts w:ascii="Arial" w:hAnsi="Arial" w:cs="Arial"/>
          <w:bCs/>
          <w:color w:val="595959" w:themeColor="text1" w:themeTint="A6"/>
        </w:rPr>
        <w:t xml:space="preserve"> del Noroeste Ibérico, que incluye la ampliación de la capacidad de almacenamiento de la terminal de </w:t>
      </w:r>
      <w:proofErr w:type="spellStart"/>
      <w:r w:rsidRPr="00124EAB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124EAB">
        <w:rPr>
          <w:rFonts w:ascii="Arial" w:hAnsi="Arial" w:cs="Arial"/>
          <w:bCs/>
          <w:color w:val="595959" w:themeColor="text1" w:themeTint="A6"/>
        </w:rPr>
        <w:t xml:space="preserve"> y la construcción de un nuevo </w:t>
      </w:r>
      <w:proofErr w:type="spellStart"/>
      <w:r w:rsidR="00443FC7" w:rsidRPr="00443FC7">
        <w:rPr>
          <w:rFonts w:ascii="Arial" w:hAnsi="Arial" w:cs="Arial"/>
          <w:bCs/>
          <w:color w:val="595959" w:themeColor="text1" w:themeTint="A6"/>
        </w:rPr>
        <w:t>jetty</w:t>
      </w:r>
      <w:proofErr w:type="spellEnd"/>
      <w:r w:rsidR="00443FC7" w:rsidRPr="00443FC7">
        <w:rPr>
          <w:rFonts w:ascii="Arial" w:hAnsi="Arial" w:cs="Arial"/>
          <w:bCs/>
          <w:color w:val="595959" w:themeColor="text1" w:themeTint="A6"/>
        </w:rPr>
        <w:t xml:space="preserve">, </w:t>
      </w:r>
      <w:r>
        <w:rPr>
          <w:rFonts w:ascii="Arial" w:hAnsi="Arial" w:cs="Arial"/>
          <w:bCs/>
          <w:color w:val="595959" w:themeColor="text1" w:themeTint="A6"/>
        </w:rPr>
        <w:t>junto a</w:t>
      </w:r>
      <w:r w:rsidR="00443FC7" w:rsidRPr="00443FC7">
        <w:rPr>
          <w:rFonts w:ascii="Arial" w:hAnsi="Arial" w:cs="Arial"/>
          <w:bCs/>
          <w:color w:val="595959" w:themeColor="text1" w:themeTint="A6"/>
        </w:rPr>
        <w:t xml:space="preserve"> la adaptación del existen</w:t>
      </w:r>
      <w:r w:rsidR="00681558">
        <w:rPr>
          <w:rFonts w:ascii="Arial" w:hAnsi="Arial" w:cs="Arial"/>
          <w:bCs/>
          <w:color w:val="595959" w:themeColor="text1" w:themeTint="A6"/>
        </w:rPr>
        <w:t>te al tráfico de pequeña escala. Con ello se trata de</w:t>
      </w:r>
      <w:r w:rsidR="00443FC7" w:rsidRPr="00443FC7">
        <w:rPr>
          <w:rFonts w:ascii="Arial" w:hAnsi="Arial" w:cs="Arial"/>
          <w:bCs/>
          <w:color w:val="595959" w:themeColor="text1" w:themeTint="A6"/>
        </w:rPr>
        <w:t xml:space="preserve"> atender la demanda derivada de la navegación sostenible</w:t>
      </w:r>
      <w:r>
        <w:rPr>
          <w:rFonts w:ascii="Arial" w:hAnsi="Arial" w:cs="Arial"/>
          <w:bCs/>
          <w:color w:val="595959" w:themeColor="text1" w:themeTint="A6"/>
        </w:rPr>
        <w:t xml:space="preserve"> que se espera en un futuro</w:t>
      </w:r>
      <w:r w:rsidR="00443FC7" w:rsidRPr="00443FC7">
        <w:rPr>
          <w:rFonts w:ascii="Arial" w:hAnsi="Arial" w:cs="Arial"/>
          <w:bCs/>
          <w:color w:val="595959" w:themeColor="text1" w:themeTint="A6"/>
        </w:rPr>
        <w:t xml:space="preserve">. </w:t>
      </w:r>
      <w:r>
        <w:rPr>
          <w:rFonts w:ascii="Arial" w:hAnsi="Arial" w:cs="Arial"/>
          <w:bCs/>
          <w:color w:val="595959" w:themeColor="text1" w:themeTint="A6"/>
        </w:rPr>
        <w:t xml:space="preserve">Estas obras forman parte de las acciones del proyecto europeo CORE </w:t>
      </w:r>
      <w:proofErr w:type="spellStart"/>
      <w:r>
        <w:rPr>
          <w:rFonts w:ascii="Arial" w:hAnsi="Arial" w:cs="Arial"/>
          <w:bCs/>
          <w:color w:val="595959" w:themeColor="text1" w:themeTint="A6"/>
        </w:rPr>
        <w:t>LNGas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</w:rPr>
        <w:t>hive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para el impulso del GNL como combustible en el sector del transporte, cuyo</w:t>
      </w:r>
      <w:r w:rsidR="00681558">
        <w:rPr>
          <w:rFonts w:ascii="Arial" w:hAnsi="Arial" w:cs="Arial"/>
          <w:bCs/>
          <w:color w:val="595959" w:themeColor="text1" w:themeTint="A6"/>
        </w:rPr>
        <w:t>s últimos avances también han sido</w:t>
      </w:r>
      <w:r>
        <w:rPr>
          <w:rFonts w:ascii="Arial" w:hAnsi="Arial" w:cs="Arial"/>
          <w:bCs/>
          <w:color w:val="595959" w:themeColor="text1" w:themeTint="A6"/>
        </w:rPr>
        <w:t xml:space="preserve"> presentados en la jornada.</w:t>
      </w:r>
    </w:p>
    <w:p w:rsidR="00443FC7" w:rsidRDefault="00443FC7" w:rsidP="00124E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</w:p>
    <w:p w:rsidR="00443FC7" w:rsidRDefault="00450D2E" w:rsidP="00124EA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595959" w:themeColor="text1" w:themeTint="A6"/>
        </w:rPr>
      </w:pPr>
      <w:r>
        <w:rPr>
          <w:rFonts w:ascii="Arial" w:hAnsi="Arial" w:cs="Arial"/>
          <w:bCs/>
          <w:color w:val="595959" w:themeColor="text1" w:themeTint="A6"/>
        </w:rPr>
        <w:t xml:space="preserve">AILOP ha tratado, a través de esta jornada, </w:t>
      </w:r>
      <w:r w:rsidR="00681558">
        <w:rPr>
          <w:rFonts w:ascii="Arial" w:hAnsi="Arial" w:cs="Arial"/>
          <w:bCs/>
          <w:color w:val="595959" w:themeColor="text1" w:themeTint="A6"/>
        </w:rPr>
        <w:t xml:space="preserve">de </w:t>
      </w:r>
      <w:r>
        <w:rPr>
          <w:rFonts w:ascii="Arial" w:hAnsi="Arial" w:cs="Arial"/>
          <w:bCs/>
          <w:color w:val="595959" w:themeColor="text1" w:themeTint="A6"/>
        </w:rPr>
        <w:t xml:space="preserve">profundizar en la necesidad de impulsar el empleo de combustibles alternativos en el transporte, como el </w:t>
      </w:r>
      <w:r w:rsidR="00EB6841">
        <w:rPr>
          <w:rFonts w:ascii="Arial" w:hAnsi="Arial" w:cs="Arial"/>
          <w:bCs/>
          <w:color w:val="595959" w:themeColor="text1" w:themeTint="A6"/>
        </w:rPr>
        <w:t>GNL</w:t>
      </w:r>
      <w:r>
        <w:rPr>
          <w:rFonts w:ascii="Arial" w:hAnsi="Arial" w:cs="Arial"/>
          <w:bCs/>
          <w:color w:val="595959" w:themeColor="text1" w:themeTint="A6"/>
        </w:rPr>
        <w:t>, para minimizar la dependencia del petróleo y reducir el impacto ambiental por la vía de la reducción de emisiones</w:t>
      </w:r>
      <w:r w:rsidR="00EB6841">
        <w:rPr>
          <w:rFonts w:ascii="Arial" w:hAnsi="Arial" w:cs="Arial"/>
          <w:bCs/>
          <w:color w:val="595959" w:themeColor="text1" w:themeTint="A6"/>
        </w:rPr>
        <w:t>.</w:t>
      </w:r>
      <w:bookmarkStart w:id="0" w:name="_GoBack"/>
      <w:bookmarkEnd w:id="0"/>
    </w:p>
    <w:p w:rsidR="005F6250" w:rsidRDefault="005F6250" w:rsidP="00443FC7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43FC7" w:rsidRPr="00443FC7" w:rsidRDefault="00443FC7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F20AB2" w:rsidRDefault="00B36F43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  <w:r>
        <w:rPr>
          <w:rFonts w:ascii="Ubuntu" w:hAnsi="Ubuntu" w:cs="Courier New"/>
          <w:bCs/>
          <w:color w:val="595959" w:themeColor="text1" w:themeTint="A6"/>
        </w:rPr>
        <w:t xml:space="preserve">Foto: </w:t>
      </w:r>
      <w:r w:rsidR="00443FC7">
        <w:rPr>
          <w:rFonts w:ascii="Ubuntu" w:hAnsi="Ubuntu" w:cs="Courier New"/>
          <w:bCs/>
          <w:color w:val="595959" w:themeColor="text1" w:themeTint="A6"/>
        </w:rPr>
        <w:t xml:space="preserve">Carlos Vales, director del proyecto </w:t>
      </w:r>
      <w:proofErr w:type="spellStart"/>
      <w:r w:rsidR="00443FC7">
        <w:rPr>
          <w:rFonts w:ascii="Ubuntu" w:hAnsi="Ubuntu" w:cs="Courier New"/>
          <w:bCs/>
          <w:color w:val="595959" w:themeColor="text1" w:themeTint="A6"/>
        </w:rPr>
        <w:t>hub</w:t>
      </w:r>
      <w:proofErr w:type="spellEnd"/>
      <w:r w:rsidR="00443FC7">
        <w:rPr>
          <w:rFonts w:ascii="Ubuntu" w:hAnsi="Ubuntu" w:cs="Courier New"/>
          <w:bCs/>
          <w:color w:val="595959" w:themeColor="text1" w:themeTint="A6"/>
        </w:rPr>
        <w:t xml:space="preserve"> de GNL de </w:t>
      </w:r>
      <w:proofErr w:type="spellStart"/>
      <w:r w:rsidR="00443FC7">
        <w:rPr>
          <w:rFonts w:ascii="Ubuntu" w:hAnsi="Ubuntu" w:cs="Courier New"/>
          <w:bCs/>
          <w:color w:val="595959" w:themeColor="text1" w:themeTint="A6"/>
        </w:rPr>
        <w:t>Reganosa</w:t>
      </w:r>
      <w:proofErr w:type="spellEnd"/>
      <w:r w:rsidR="00443FC7">
        <w:rPr>
          <w:rFonts w:ascii="Ubuntu" w:hAnsi="Ubuntu" w:cs="Courier New"/>
          <w:bCs/>
          <w:color w:val="595959" w:themeColor="text1" w:themeTint="A6"/>
        </w:rPr>
        <w:t>, durante la jornada celebrada esta mañana en la sede de la UE en Madrid.</w:t>
      </w:r>
    </w:p>
    <w:p w:rsidR="00124EAB" w:rsidRPr="00124EAB" w:rsidRDefault="00124EAB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  <w:lang w:val="es-ES_tradnl"/>
        </w:rPr>
      </w:pPr>
    </w:p>
    <w:sectPr w:rsidR="00124EAB" w:rsidRPr="00124EAB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28" w:rsidRDefault="009A0428" w:rsidP="009763C6">
      <w:pPr>
        <w:spacing w:after="0" w:line="240" w:lineRule="auto"/>
      </w:pPr>
      <w:r>
        <w:separator/>
      </w:r>
    </w:p>
  </w:endnote>
  <w:endnote w:type="continuationSeparator" w:id="0">
    <w:p w:rsidR="009A0428" w:rsidRDefault="009A0428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58" w:rsidRDefault="0068155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28" w:rsidRDefault="009A0428" w:rsidP="009763C6">
      <w:pPr>
        <w:spacing w:after="0" w:line="240" w:lineRule="auto"/>
      </w:pPr>
      <w:r>
        <w:separator/>
      </w:r>
    </w:p>
  </w:footnote>
  <w:footnote w:type="continuationSeparator" w:id="0">
    <w:p w:rsidR="009A0428" w:rsidRDefault="009A0428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58" w:rsidRDefault="0068155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558" w:rsidRDefault="006815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E5684"/>
    <w:multiLevelType w:val="hybridMultilevel"/>
    <w:tmpl w:val="B5425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63C6"/>
    <w:rsid w:val="00093BBF"/>
    <w:rsid w:val="0009780F"/>
    <w:rsid w:val="000C3034"/>
    <w:rsid w:val="00124EAB"/>
    <w:rsid w:val="002A37C4"/>
    <w:rsid w:val="002A4045"/>
    <w:rsid w:val="002D467F"/>
    <w:rsid w:val="003441B2"/>
    <w:rsid w:val="00421D45"/>
    <w:rsid w:val="00443FC7"/>
    <w:rsid w:val="00450D2E"/>
    <w:rsid w:val="00485FBD"/>
    <w:rsid w:val="004D6751"/>
    <w:rsid w:val="004E3043"/>
    <w:rsid w:val="005F6250"/>
    <w:rsid w:val="00630A1F"/>
    <w:rsid w:val="00647956"/>
    <w:rsid w:val="00681558"/>
    <w:rsid w:val="00690A13"/>
    <w:rsid w:val="00752D9F"/>
    <w:rsid w:val="00784D1E"/>
    <w:rsid w:val="007973DA"/>
    <w:rsid w:val="007F18C1"/>
    <w:rsid w:val="008039FE"/>
    <w:rsid w:val="00863D14"/>
    <w:rsid w:val="008B155E"/>
    <w:rsid w:val="008C7D54"/>
    <w:rsid w:val="009302C4"/>
    <w:rsid w:val="009763C6"/>
    <w:rsid w:val="009924DE"/>
    <w:rsid w:val="009A0428"/>
    <w:rsid w:val="009E301A"/>
    <w:rsid w:val="00A5553A"/>
    <w:rsid w:val="00AB20F0"/>
    <w:rsid w:val="00B01938"/>
    <w:rsid w:val="00B36F43"/>
    <w:rsid w:val="00B739E3"/>
    <w:rsid w:val="00B92688"/>
    <w:rsid w:val="00C26AFB"/>
    <w:rsid w:val="00C61638"/>
    <w:rsid w:val="00C627D0"/>
    <w:rsid w:val="00DB463F"/>
    <w:rsid w:val="00DD0395"/>
    <w:rsid w:val="00DD18D6"/>
    <w:rsid w:val="00E21BB0"/>
    <w:rsid w:val="00E44283"/>
    <w:rsid w:val="00E77E15"/>
    <w:rsid w:val="00E82743"/>
    <w:rsid w:val="00EB6841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David Cheda</cp:lastModifiedBy>
  <cp:revision>3</cp:revision>
  <dcterms:created xsi:type="dcterms:W3CDTF">2018-04-10T10:13:00Z</dcterms:created>
  <dcterms:modified xsi:type="dcterms:W3CDTF">2018-04-10T11:11:00Z</dcterms:modified>
</cp:coreProperties>
</file>